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6A9" w:rsidRDefault="000856A9" w:rsidP="000856A9">
      <w:pPr>
        <w:pStyle w:val="a3"/>
        <w:ind w:left="-851"/>
        <w:jc w:val="right"/>
      </w:pPr>
      <w:r>
        <w:rPr>
          <w:noProof/>
        </w:rPr>
        <w:drawing>
          <wp:inline distT="0" distB="0" distL="0" distR="0">
            <wp:extent cx="6724650" cy="108680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4650" cy="1086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856A9" w:rsidRDefault="000856A9" w:rsidP="00D417EA">
      <w:pPr>
        <w:pStyle w:val="a3"/>
        <w:jc w:val="right"/>
      </w:pPr>
    </w:p>
    <w:p w:rsidR="00D417EA" w:rsidRDefault="00D417EA" w:rsidP="00D417EA">
      <w:pPr>
        <w:spacing w:line="276" w:lineRule="auto"/>
        <w:ind w:firstLine="851"/>
        <w:jc w:val="both"/>
      </w:pPr>
    </w:p>
    <w:p w:rsidR="00D417EA" w:rsidRDefault="00D417EA" w:rsidP="00D417EA">
      <w:pPr>
        <w:numPr>
          <w:ilvl w:val="0"/>
          <w:numId w:val="2"/>
        </w:numPr>
        <w:spacing w:line="276" w:lineRule="auto"/>
        <w:jc w:val="center"/>
        <w:rPr>
          <w:rStyle w:val="a4"/>
          <w:bCs/>
        </w:rPr>
      </w:pPr>
      <w:r>
        <w:rPr>
          <w:rStyle w:val="a4"/>
          <w:bCs/>
        </w:rPr>
        <w:t>Наши ценности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Основу составляют три ведущих принципа: добросовестность, прозрачность, развитие.</w:t>
      </w:r>
    </w:p>
    <w:p w:rsidR="00D417EA" w:rsidRDefault="00D417EA" w:rsidP="00C7175C">
      <w:pPr>
        <w:spacing w:line="276" w:lineRule="auto"/>
        <w:jc w:val="both"/>
      </w:pPr>
      <w:r>
        <w:t>1.1. Добросовестность означает непреклонное следование требованиям закона и надлежащее выполнение обязательств, принимаемых обществом. Главная цель – общекультурные, общечеловеческие, общегосударственные требования к деятельности работника.</w:t>
      </w:r>
    </w:p>
    <w:p w:rsidR="00D417EA" w:rsidRDefault="00D417EA" w:rsidP="00D417EA">
      <w:pPr>
        <w:jc w:val="both"/>
        <w:rPr>
          <w:bCs/>
        </w:rPr>
      </w:pPr>
      <w:r>
        <w:t xml:space="preserve"> 1.2. Прозрачность означает обеспечение доступности информации, раскрытие которой обязательно в соответствии с применимым законодательством, а так же иных сведений, раскрываемых в интересах. Вся деятельность </w:t>
      </w:r>
      <w:r>
        <w:rPr>
          <w:rStyle w:val="a5"/>
          <w:b w:val="0"/>
        </w:rPr>
        <w:t>МБУ «Спортивной школы «</w:t>
      </w:r>
      <w:r w:rsidR="00E02E4C">
        <w:rPr>
          <w:rStyle w:val="a5"/>
          <w:b w:val="0"/>
        </w:rPr>
        <w:t>Тюлячи</w:t>
      </w:r>
      <w:r>
        <w:rPr>
          <w:rStyle w:val="a5"/>
          <w:b w:val="0"/>
        </w:rPr>
        <w:t xml:space="preserve">» </w:t>
      </w:r>
      <w:r>
        <w:t>осуществляется в соответствии со строго документированными процедурами, исполнения за надлежащим выполнением требований закона и внутренних локальных актов.</w:t>
      </w:r>
    </w:p>
    <w:p w:rsidR="00D417EA" w:rsidRDefault="00D417EA" w:rsidP="00D417EA">
      <w:pPr>
        <w:spacing w:line="276" w:lineRule="auto"/>
        <w:ind w:firstLine="851"/>
        <w:jc w:val="both"/>
      </w:pPr>
    </w:p>
    <w:p w:rsidR="00D417EA" w:rsidRDefault="00D417EA" w:rsidP="00D417EA">
      <w:pPr>
        <w:spacing w:line="276" w:lineRule="auto"/>
        <w:rPr>
          <w:rStyle w:val="a4"/>
          <w:bCs/>
        </w:rPr>
      </w:pPr>
    </w:p>
    <w:p w:rsidR="00D417EA" w:rsidRPr="00C7175C" w:rsidRDefault="00D417EA" w:rsidP="00C7175C">
      <w:pPr>
        <w:pStyle w:val="a6"/>
        <w:numPr>
          <w:ilvl w:val="0"/>
          <w:numId w:val="2"/>
        </w:numPr>
        <w:spacing w:line="276" w:lineRule="auto"/>
        <w:jc w:val="center"/>
        <w:rPr>
          <w:rStyle w:val="a4"/>
          <w:bCs/>
        </w:rPr>
      </w:pPr>
      <w:r w:rsidRPr="00C7175C">
        <w:rPr>
          <w:rStyle w:val="a4"/>
          <w:bCs/>
        </w:rPr>
        <w:t>Законность и противодействие коррупции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Приоритетом в нашей деятельности является строгое соблюдение закона, подзаконных актов, муниципальных правовых актов, инструкций и т. д., которые служат основой для осуществления всех рабочих процессов в коллективе, центральным ориентиром при планировании деятельности и формировании стратегии его развития.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Мы не приемлем нарушения закона и не станем мириться с любыми неправомерными действиями наших работников. Этот ведущий принцип действует на всех уровнях нашей деятельности, начиная с руководства и заканчивая всеми работниками. Каждый работник, совершивший правонарушение, не только подлежит привлечению к ответственности в общем порядке (к гражданско-правовой, административной, уголовной ответственности), но и будет подвергнут дисциплинарным взысканиям.</w:t>
      </w:r>
    </w:p>
    <w:p w:rsidR="00D417EA" w:rsidRDefault="00D417EA" w:rsidP="00D417EA">
      <w:pPr>
        <w:spacing w:line="276" w:lineRule="auto"/>
        <w:ind w:firstLine="851"/>
        <w:jc w:val="both"/>
      </w:pPr>
    </w:p>
    <w:p w:rsidR="00D417EA" w:rsidRDefault="00D417EA" w:rsidP="00D417EA">
      <w:pPr>
        <w:spacing w:line="276" w:lineRule="auto"/>
        <w:ind w:firstLine="851"/>
        <w:jc w:val="both"/>
        <w:rPr>
          <w:b/>
        </w:rPr>
      </w:pPr>
      <w:r>
        <w:rPr>
          <w:b/>
        </w:rPr>
        <w:t>3.1. Общие требования к взаимодействию с третьими лицами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Важнейшей мерой по поддержанию безупречной репутации школы является ответственное и добросовестное выполнение обязательств, соблюдение этических правил и норм, что является системой определенных нравственных стандартов поведения, обеспечивающей реализацию уставных видов деятельности школы. Они не регламентируют частную жизнь работника, не ограничивают его права и свободы, а лишь определяет нравственную сторону его деятельности, устанавливает, четкие этические нормы служебного поведения.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Любые отношения для нас основываются на открытости, признании взаимных интересов и неукоснительном следовании требованиям закона. Ответственный за организацию работы по профилактике коррупционных и иных правонарушений в школе уполномочен следить за соблюдением всех требований, применимых к взаимодействиям с коллективом, потребителями.</w:t>
      </w:r>
    </w:p>
    <w:p w:rsidR="00D417EA" w:rsidRDefault="00D417EA" w:rsidP="00D417EA">
      <w:pPr>
        <w:spacing w:line="276" w:lineRule="auto"/>
        <w:jc w:val="both"/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  <w:r>
        <w:rPr>
          <w:b/>
        </w:rPr>
        <w:t>3.2. Отношения с потребителями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Добросовестное исполнение обязательств и постоянное улучшение качества услуг, предоставляемые школой являются нашими главными приоритетами в отношениях с детьми и родителями (законными представителями). Деятельность школы направлена на реализацию основных задач: на сохранение и укрепление физического и психического здоровья детей; интеллектуальное и личностное развитие каждого ребенка с учетом его индивидуальных особенностей; оказание помощи семье в воспитании детей и материальной поддержки, гарантированной государством;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В отношениях не допускать использование любых неправомерных способов прямо или косвенно воздействовать на потребителей услуг школы с целью получения иной незаконной выгоды.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Не допускать в </w:t>
      </w:r>
      <w:r w:rsidR="00C7175C">
        <w:t>МБУ «Спортивная школа «</w:t>
      </w:r>
      <w:r w:rsidR="00E02E4C">
        <w:t>Тюлячи</w:t>
      </w:r>
      <w:r w:rsidR="00C7175C">
        <w:t xml:space="preserve">» </w:t>
      </w:r>
      <w:r>
        <w:t>любые формы коррупции и в своей деятельности строго выполнять требования законодательства и правовых актов о противодействии коррупции.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Не допускать обеспечение любого рода привилегиями, вручение подарков или иных подношений в любой форме, с целью понуждения их к выполнению возложенных на них функций, использования ими своих полномочий.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Если работника, родителя (законного представителя) и т.д. МБ</w:t>
      </w:r>
      <w:r w:rsidR="00C7175C">
        <w:t>У «Спортивная школа «</w:t>
      </w:r>
      <w:r w:rsidR="00E02E4C">
        <w:t>Тюлячи</w:t>
      </w:r>
      <w:r w:rsidR="00C7175C">
        <w:t xml:space="preserve">» </w:t>
      </w:r>
      <w:r>
        <w:t>принуждают любое прямое или косвенное требование о предоставлении перечисленных незаконных выгод, он обязан незамедлительно уведомить об этом руководителя школы для своевременного применения необходимых мер по предотвращению незаконных действий и привлечению нарушителей к ответственности.</w:t>
      </w:r>
    </w:p>
    <w:p w:rsidR="00D417EA" w:rsidRDefault="00D417EA" w:rsidP="00D417EA">
      <w:pPr>
        <w:spacing w:line="276" w:lineRule="auto"/>
        <w:ind w:firstLine="851"/>
        <w:jc w:val="both"/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  <w:r>
        <w:rPr>
          <w:b/>
        </w:rPr>
        <w:t>3.3. Мошенническая деятельность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Не допускать «Мошенническую деятельность», что означает любое действие или бездействие, включая предоставление заведомо ложных сведений, которое заведомо или в связи с грубой неосторожностью вводит в заблуждение или пытается ввести в заблуждение какую-либо сторону с целью получения финансовой выгоды или уклонения от исполнения обязательства.</w:t>
      </w:r>
    </w:p>
    <w:p w:rsidR="00D417EA" w:rsidRDefault="00D417EA" w:rsidP="00D417EA">
      <w:pPr>
        <w:spacing w:line="276" w:lineRule="auto"/>
        <w:ind w:firstLine="851"/>
        <w:jc w:val="both"/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  <w:r>
        <w:rPr>
          <w:b/>
        </w:rPr>
        <w:t>3.4. Деятельность с использованием методов принуждения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Не допускать «Деятельность с использованием методов принуждения», которая означает нанесение ущерба или вреда, или угрозу нанесения ущерба или вреда прямо или косвенно любой стороне, или имуществу стороны с целью оказания неправомерного влияния на действия такой стороны.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Деятельность с использованием методов принуждения – это потенциальные или фактические противоправные действия, такие как телесное повреждение или похищение, нанесение вреда имуществу или законным интересам с целью получения неправомерного преимущества или уклонения от исполнения обязательства.</w:t>
      </w:r>
    </w:p>
    <w:p w:rsidR="00D417EA" w:rsidRDefault="00D417EA" w:rsidP="00D417EA">
      <w:pPr>
        <w:spacing w:line="276" w:lineRule="auto"/>
        <w:ind w:firstLine="851"/>
        <w:jc w:val="both"/>
        <w:rPr>
          <w:b/>
        </w:rPr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  <w:r>
        <w:rPr>
          <w:b/>
        </w:rPr>
        <w:t>3.5. Деятельность на основе сговора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Не допускать «Деятельность на основе сговора», которая означает действия на основе соглашения между двумя или более сторонами с целью достижения незаконной цели, включая оказание ненадлежащего влияния на действия другой стороны.</w:t>
      </w:r>
    </w:p>
    <w:p w:rsidR="00D417EA" w:rsidRDefault="00D417EA" w:rsidP="00D417EA">
      <w:pPr>
        <w:spacing w:line="276" w:lineRule="auto"/>
        <w:ind w:firstLine="851"/>
        <w:jc w:val="both"/>
        <w:rPr>
          <w:b/>
        </w:rPr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  <w:r>
        <w:rPr>
          <w:b/>
        </w:rPr>
        <w:t>3.6. Обструкционная деятельность</w:t>
      </w:r>
    </w:p>
    <w:p w:rsidR="00D417EA" w:rsidRDefault="00D417EA" w:rsidP="00D417EA">
      <w:pPr>
        <w:spacing w:line="276" w:lineRule="auto"/>
        <w:ind w:firstLine="851"/>
        <w:jc w:val="both"/>
        <w:rPr>
          <w:rStyle w:val="a4"/>
          <w:spacing w:val="0"/>
        </w:rPr>
      </w:pPr>
      <w:r>
        <w:t xml:space="preserve"> Не допускается намеренное уничтожение документации, фальсификация, изменение или сокрытие доказательств для расследования или совершение ложных заявлений с целью создать существенные препятствия для расследования, проводимого Комиссией по этике и служебного поведения работников школы. Также не допускается деятельность с использованием методов принуждения на основе сговора и/или угрозы, преследование или запугивание любой из сторон с целью не позволить ей сообщить об известных ей фактах, имеющих отношение к тому или иному факту коррупционных действий расследованию, совершаемые с целью создания существенных препятствий для расследования.</w:t>
      </w:r>
    </w:p>
    <w:p w:rsidR="00D417EA" w:rsidRDefault="00D417EA" w:rsidP="00D417EA">
      <w:pPr>
        <w:spacing w:line="276" w:lineRule="auto"/>
        <w:ind w:firstLine="851"/>
        <w:jc w:val="both"/>
        <w:rPr>
          <w:rStyle w:val="a4"/>
          <w:bCs/>
        </w:rPr>
      </w:pPr>
    </w:p>
    <w:p w:rsidR="00435F3C" w:rsidRDefault="00435F3C" w:rsidP="00D417EA">
      <w:pPr>
        <w:spacing w:line="276" w:lineRule="auto"/>
        <w:ind w:firstLine="851"/>
        <w:jc w:val="center"/>
        <w:rPr>
          <w:rStyle w:val="a4"/>
          <w:bCs/>
        </w:rPr>
      </w:pPr>
    </w:p>
    <w:p w:rsidR="00435F3C" w:rsidRDefault="00435F3C" w:rsidP="00D417EA">
      <w:pPr>
        <w:spacing w:line="276" w:lineRule="auto"/>
        <w:ind w:firstLine="851"/>
        <w:jc w:val="center"/>
        <w:rPr>
          <w:rStyle w:val="a4"/>
          <w:bCs/>
        </w:rPr>
      </w:pPr>
    </w:p>
    <w:p w:rsidR="00D417EA" w:rsidRDefault="00D417EA" w:rsidP="00D417EA">
      <w:pPr>
        <w:spacing w:line="276" w:lineRule="auto"/>
        <w:ind w:firstLine="851"/>
        <w:jc w:val="center"/>
        <w:rPr>
          <w:rStyle w:val="a4"/>
          <w:bCs/>
        </w:rPr>
      </w:pPr>
      <w:r>
        <w:rPr>
          <w:rStyle w:val="a4"/>
          <w:bCs/>
        </w:rPr>
        <w:t>4. Обращение с подарками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Наш подход к подаркам, льготам и иным выгодам основан на трех принципах: законности, ответственности и уместности.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Предоставление или получение подарка (выгоды) допустимо, только если это не влечет для получателя возникновения каких-либо обязанностей и не является условием выполнения получателем каких-либо действий. Предоставление или получение подарка (привилегии) не должно вынуждать работников тем или иным образом скрывать это от руководителей и других работников.</w:t>
      </w:r>
    </w:p>
    <w:p w:rsidR="00D417EA" w:rsidRDefault="00D417EA" w:rsidP="00D417EA">
      <w:pPr>
        <w:spacing w:line="276" w:lineRule="auto"/>
        <w:ind w:firstLine="851"/>
        <w:jc w:val="both"/>
        <w:rPr>
          <w:b/>
        </w:rPr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</w:p>
    <w:p w:rsidR="00D417EA" w:rsidRDefault="00D417EA" w:rsidP="00D417EA">
      <w:pPr>
        <w:spacing w:line="276" w:lineRule="auto"/>
        <w:ind w:firstLine="851"/>
        <w:jc w:val="center"/>
        <w:rPr>
          <w:b/>
        </w:rPr>
      </w:pPr>
      <w:r>
        <w:rPr>
          <w:b/>
        </w:rPr>
        <w:t>4.1. Общие требования к обращению с подарками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Мы определяем подарки (выгоды) как любое безвозмездное предоставление какой-либо вещи в связи с осуществлением школы своей деятельности.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Работникам </w:t>
      </w:r>
      <w:r w:rsidR="00C7175C">
        <w:t>МБУ «Спортивная школа «</w:t>
      </w:r>
      <w:r w:rsidR="00E02E4C">
        <w:t>Тюлячи»</w:t>
      </w:r>
      <w:r>
        <w:t>строго запрещается принимать подарки (выгоды), если это может незаконно прямо или косвенно повлиять на осуществление работниками своей деятельности или повлечь для них возникновение дополнительных обязательств.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Дозволяется принимать подарки незначительной стоимости или имеющие исключительно символическое значение. В школе запрещается принимать следующие виды подарков (выгод), предоставление которых прямо или косвенно связано с заключением, исполнением Обществом договоров и осуществлением им иной предпринимательской деятельности: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- Деньги: наличные средства, денежные переводы, денежные средства, перечисляемые на </w:t>
      </w:r>
      <w:r w:rsidR="00C7175C">
        <w:t>счета работников МБУ «Спортивная школа «</w:t>
      </w:r>
      <w:r w:rsidR="00E02E4C">
        <w:t>Тюлячи»</w:t>
      </w:r>
      <w:r>
        <w:t xml:space="preserve"> или их родственников, предоставляемые указанным лицам беспроцентные займы (или займы с заниженным размером процентов), завышенные (явно несоразмерные действительной стоимости) выплаты за работы (услуги), выполняемые работником по трудовому договору и в пределах должностной инструкции;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В случае возникновения любых сомнений относительно допустимости принятия того или иного подарка, работник обязан сообщить об этом своему руководителю и следовать его указаниям.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Любое нарушение требований, изложенных выше, является дисциплинарным проступком и влечет применение соответствующих мер ответственности, включая увольнение работника. Работник так же обязан полностью возместить убытки, возникшие в результате совершенного им правонарушения.</w:t>
      </w:r>
    </w:p>
    <w:p w:rsidR="00D417EA" w:rsidRDefault="00D417EA" w:rsidP="00D417EA">
      <w:pPr>
        <w:spacing w:line="276" w:lineRule="auto"/>
        <w:ind w:firstLine="851"/>
        <w:jc w:val="both"/>
      </w:pPr>
    </w:p>
    <w:p w:rsidR="00D417EA" w:rsidRDefault="00D417EA" w:rsidP="00D417EA">
      <w:pPr>
        <w:spacing w:line="276" w:lineRule="auto"/>
        <w:ind w:firstLine="851"/>
        <w:jc w:val="center"/>
        <w:rPr>
          <w:rStyle w:val="a4"/>
          <w:bCs/>
        </w:rPr>
      </w:pPr>
      <w:r>
        <w:rPr>
          <w:rStyle w:val="a4"/>
          <w:bCs/>
        </w:rPr>
        <w:t>5.  Недопущение конфликта интересов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Мы прикладываем все усилия, чтобы в своей деятельности учитывать интересы каждого работника. Развитие потенциала наших сотрудников является ключевой задачей руководства. Взамен мы ожидаем от работников сознательного следования интересам Общества. Мы стремимся не допустить конфликта интересов – положения, в котором личные интересы работника противоречили бы интересам Общества.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Во избежание конфликта интересов, работники школы должны выполнять следующие требования: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- работник обязан уведомить руководителя о выполнении им работы по совместительству или осуществлении иной оплачиваемой деятельности; выполнение работы (осуществление деятельности) может быть запрещено, в случае если такая дополнительная занятость не позволяет работнику надлежащим образом исполнять свои обязанности в школе;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- работник вправе использовать имущество школы (в том числе оборудование) исключительно в целях, связанных с выполнением своей трудовой функции.</w:t>
      </w:r>
    </w:p>
    <w:p w:rsidR="00D417EA" w:rsidRDefault="00D417EA" w:rsidP="00D417EA">
      <w:pPr>
        <w:spacing w:line="276" w:lineRule="auto"/>
        <w:ind w:firstLine="851"/>
        <w:jc w:val="both"/>
      </w:pPr>
    </w:p>
    <w:p w:rsidR="00D417EA" w:rsidRDefault="00D417EA" w:rsidP="00D417EA">
      <w:pPr>
        <w:spacing w:line="276" w:lineRule="auto"/>
        <w:jc w:val="center"/>
        <w:rPr>
          <w:rStyle w:val="a4"/>
          <w:bCs/>
        </w:rPr>
      </w:pPr>
      <w:r>
        <w:rPr>
          <w:rStyle w:val="a4"/>
          <w:bCs/>
        </w:rPr>
        <w:t>6. Конфиденциальность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Работникам </w:t>
      </w:r>
      <w:r w:rsidR="00C7175C">
        <w:t>МБУ «Спортивная школа «</w:t>
      </w:r>
      <w:r w:rsidR="00E02E4C">
        <w:t>Тюлячи»</w:t>
      </w:r>
      <w:r>
        <w:t>запрещается сообщать третьим лицам сведения, полученные ими при осуществлении своей деятельности, за исключением случаев, когда такие сведения публично раскрыты самим школы.</w:t>
      </w:r>
    </w:p>
    <w:p w:rsidR="00D417EA" w:rsidRDefault="00D417EA" w:rsidP="00D417EA">
      <w:pPr>
        <w:spacing w:line="276" w:lineRule="auto"/>
        <w:ind w:firstLine="851"/>
        <w:jc w:val="both"/>
      </w:pPr>
      <w:r>
        <w:t xml:space="preserve"> Передача информации внутри школы осуществляется в соответствии с процедурами, установленными внутренними документами.</w:t>
      </w:r>
    </w:p>
    <w:p w:rsidR="000E133F" w:rsidRDefault="000E133F"/>
    <w:sectPr w:rsidR="000E133F" w:rsidSect="000856A9">
      <w:pgSz w:w="11906" w:h="16838"/>
      <w:pgMar w:top="284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B19EB"/>
    <w:multiLevelType w:val="multilevel"/>
    <w:tmpl w:val="852EB8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1">
    <w:nsid w:val="5FCB2ED6"/>
    <w:multiLevelType w:val="hybridMultilevel"/>
    <w:tmpl w:val="D4009C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1C30F6"/>
    <w:rsid w:val="000856A9"/>
    <w:rsid w:val="000E133F"/>
    <w:rsid w:val="001C30F6"/>
    <w:rsid w:val="002A139A"/>
    <w:rsid w:val="002D1430"/>
    <w:rsid w:val="00435F3C"/>
    <w:rsid w:val="00851A9D"/>
    <w:rsid w:val="00C7175C"/>
    <w:rsid w:val="00D3409F"/>
    <w:rsid w:val="00D417EA"/>
    <w:rsid w:val="00E02E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417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Book Title"/>
    <w:uiPriority w:val="99"/>
    <w:qFormat/>
    <w:rsid w:val="00D417EA"/>
    <w:rPr>
      <w:b/>
      <w:bCs w:val="0"/>
      <w:smallCaps/>
      <w:spacing w:val="5"/>
    </w:rPr>
  </w:style>
  <w:style w:type="character" w:styleId="a5">
    <w:name w:val="Strong"/>
    <w:basedOn w:val="a0"/>
    <w:qFormat/>
    <w:rsid w:val="00D417EA"/>
    <w:rPr>
      <w:b/>
      <w:bCs/>
    </w:rPr>
  </w:style>
  <w:style w:type="paragraph" w:styleId="a6">
    <w:name w:val="List Paragraph"/>
    <w:basedOn w:val="a"/>
    <w:uiPriority w:val="34"/>
    <w:qFormat/>
    <w:rsid w:val="00C7175C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0856A9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0856A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910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1397</Words>
  <Characters>7964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9343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</dc:creator>
  <cp:lastModifiedBy>ДЮСШ</cp:lastModifiedBy>
  <cp:revision>4</cp:revision>
  <cp:lastPrinted>2020-04-22T08:55:00Z</cp:lastPrinted>
  <dcterms:created xsi:type="dcterms:W3CDTF">2020-04-22T08:56:00Z</dcterms:created>
  <dcterms:modified xsi:type="dcterms:W3CDTF">2020-05-19T11:37:00Z</dcterms:modified>
</cp:coreProperties>
</file>